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การขออนุญาตติดตั้งใช้น้ำประปาและการยกเลิก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02A6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ตามเทศบัญญัติระเบียบเทศบาลตำบลทอนหงส์ว่าด้วยการใช้น้ำประปาเทศบาลตำบลทอนหงส์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.2544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และระเบียบว่าด้วยการใช้น้ำประปา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.2555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หลักเกณฑ วิธีการ เงื่อนไขในการใช้น้ำประปาและอัตราค่าบริการของเทศบาลตำบลทอนหงส์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กองประปา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เจ้าหน้าที่รับเอกสาร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กองประปา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เจ้าหน้าที่ส่งมอบเอกสารให้นายช่างประปา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นายช่างประปา 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ประมาณการค่าใช้จ่าย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แจ้งผู้ขออนุญาตจ่ายเงินค่าธรรมเนียม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กรณียกเลิกการใช้น้ำประปา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รับเงินคืนค่าประกันมาตรน้ำ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การใช้น้ำประปาแบบชั่วคราว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หลังจากผู้ขออนุญาตชำระค่าธรรมเนียม เจ้าหน้าที่ทำการติดตั้ง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แบบฟอร์มการขออนุญาตติดตั้ง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ยกเลิกการใช้น้ำประปา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02A6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 พร้อมรับรองสำเนา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02A6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สำเนาบัตรประชาชน พร้อมรับรองสำเนา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02A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ค่าธรรมเนียมค่าประกันการใช้น้ำประปาชั่วคราว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ค่าประกันมาตรวัดน้ำ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ค่าธรรมเนียมการติดตั้งและค่าแรง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และข้อ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จะคืนให้เมื่อมีการยกเลิกการใช้น้ำประปา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02A6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การขออนุญาตติดตั้งใช้น้ำประปาและการยกเลิก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 กรมส่งเสริมการปกครองท้องถิ่น เทศบาลตำบลทอนหงส์ อำเภอพรหมคีรี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เทศบัญญัติเทศบาลตำบลทอนหงส์ เรื่อง ระเบียบเทศบาลตำบลทอนหงส์ว่าด้วยการใช้น้ำประปาเทศบาลตำบลทอนหงส์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.2544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และระเบียบว่าด้วยการใช้น้ำประปา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เทศบัญญัติเทศบาลตำบลทอนหงส์ เรื่อง ระเบียบเทศบาลตำบลทอนหงส์ว่าด้วยการใช้น้ำประปาเทศบาลตำบลทอนหงส์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.2544 </w:t>
      </w:r>
      <w:r w:rsidR="00310B8F">
        <w:rPr>
          <w:rFonts w:ascii="Tahoma" w:hAnsi="Tahoma" w:cs="Tahoma"/>
          <w:noProof/>
          <w:sz w:val="20"/>
          <w:szCs w:val="20"/>
          <w:cs/>
        </w:rPr>
        <w:t>และระเบียบว่าด้วยการใช้น้ำประปา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.2555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การขออนุญาตติดตั้งใช้น้ำประปาและการยกเลิก </w:t>
      </w:r>
      <w:r w:rsidR="002F5480">
        <w:rPr>
          <w:rFonts w:ascii="Tahoma" w:hAnsi="Tahoma" w:cs="Tahoma"/>
          <w:noProof/>
          <w:sz w:val="20"/>
          <w:szCs w:val="20"/>
        </w:rPr>
        <w:t>21/07/2558 05:52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C33DB"/>
    <w:rsid w:val="004D7C74"/>
    <w:rsid w:val="00502A6D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6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C33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C33D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4D49D2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EE20-452D-4A2F-8FFB-8F9DB1FC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2016-10-24T05:32:00Z</dcterms:created>
  <dcterms:modified xsi:type="dcterms:W3CDTF">2016-10-24T05:32:00Z</dcterms:modified>
</cp:coreProperties>
</file>