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กรณีตกสำรวจตรวจสอบทะเบียนราษฎรเมื่อปี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 2499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4C3B8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จะต้องเป็นผู้ที่เกิดก่อนวันที่ </w:t>
      </w:r>
      <w:r w:rsidRPr="00586D86">
        <w:rPr>
          <w:rFonts w:ascii="Tahoma" w:hAnsi="Tahoma" w:cs="Tahoma"/>
          <w:noProof/>
          <w:sz w:val="20"/>
          <w:szCs w:val="20"/>
        </w:rPr>
        <w:t>1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มิถุนายน </w:t>
      </w:r>
      <w:r w:rsidRPr="00586D86">
        <w:rPr>
          <w:rFonts w:ascii="Tahoma" w:hAnsi="Tahoma" w:cs="Tahoma"/>
          <w:noProof/>
          <w:sz w:val="20"/>
          <w:szCs w:val="20"/>
        </w:rPr>
        <w:t>2499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แห่งท้องที่บุคคลนั้นมีภูมิลำเนาอยู่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 ตรวจสอบพยานหลักฐาน พยานบุคคล พยานแวดล้อม  และรวบรวมข้อเท็จจริง พร้อมความเห็นให้ นายอำเภอ แห่งท้องที่ พิจารณา 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ดำเนินการเพิ่มชื่อเข้าในทะเบียนบ้าน  และแจ้งให้ผู้ร้องทราบ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C3B8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C3B8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ของผู้ร้อง ถ้ามี เช่น บัตรประจำตัวประชาชนขาวดำ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หลักฐานที่มีรายการบุคคลของผู้ขอเพิ่มชื่อ เช่น บัญชีสำมะโนครัว ทะเบียนสมรส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C3B8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เอกสารที่ราชการออกให้ เช่น หลักฐานการศึกษา หลักฐานทหาร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C3B8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และ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4C3B8C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กรณีตกสำรวจตรวจสอบทะเบียนราษฎรเมื่อปี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>. 2499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กรณีตกสำรวจตรวจสอบทะเบียนราษฎรเมื่อปี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>. 2499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C3B8C"/>
    <w:rsid w:val="004D7C74"/>
    <w:rsid w:val="00513AE8"/>
    <w:rsid w:val="00527864"/>
    <w:rsid w:val="00541FF4"/>
    <w:rsid w:val="00586D86"/>
    <w:rsid w:val="00606261"/>
    <w:rsid w:val="006468DC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8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E7E61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61155-7BB9-4FAE-85F0-4C1BF30EB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2016-10-26T04:57:00Z</dcterms:created>
  <dcterms:modified xsi:type="dcterms:W3CDTF">2016-10-26T04:57:00Z</dcterms:modified>
</cp:coreProperties>
</file>