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0D1C" w:rsidRPr="00586D86" w:rsidRDefault="00974646" w:rsidP="00513AE8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="00513AE8"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>การรับแจ้งการตาย กรณีมีเหตุเชื่อว่ามีการตาย แต่ไม่พบศพ</w:t>
      </w:r>
    </w:p>
    <w:p w:rsidR="00513AE8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="008B4E9A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8B4E9A" w:rsidRPr="00586D86">
        <w:rPr>
          <w:rFonts w:ascii="Tahoma" w:hAnsi="Tahoma" w:cs="Tahoma"/>
          <w:noProof/>
          <w:sz w:val="20"/>
          <w:szCs w:val="20"/>
          <w:cs/>
        </w:rPr>
        <w:t>เทศบาลตำบลทอนหงส์ อำเภอพรหมคีรี จังหวัดนครศรีธรรมราช</w:t>
      </w:r>
      <w:r w:rsidR="00081011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586D86">
        <w:rPr>
          <w:rFonts w:ascii="Tahoma" w:hAnsi="Tahoma" w:cs="Tahoma"/>
          <w:noProof/>
          <w:sz w:val="20"/>
          <w:szCs w:val="20"/>
          <w:cs/>
        </w:rPr>
        <w:t>กระทรวงมหาดไทย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974646" w:rsidRPr="00586D86" w:rsidRDefault="008F5E58" w:rsidP="00513AE8">
      <w:pPr>
        <w:spacing w:after="0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noProof/>
          <w:sz w:val="20"/>
          <w:szCs w:val="20"/>
        </w:rPr>
        <w:pict>
          <v:line id="Straight Connector 1" o:spid="_x0000_s1026" style="position:absolute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910.1pt,4pt" to="1410.75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<v:stroke joinstyle="miter"/>
            <w10:wrap anchorx="margin"/>
          </v:line>
        </w:pict>
      </w:r>
    </w:p>
    <w:p w:rsidR="00974646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513AE8" w:rsidRPr="00586D86" w:rsidRDefault="00081011" w:rsidP="009A04E3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w:t xml:space="preserve">1. </w:t>
      </w:r>
      <w:r w:rsidRPr="00586D86">
        <w:rPr>
          <w:rFonts w:ascii="Tahoma" w:hAnsi="Tahoma" w:cs="Tahoma"/>
          <w:noProof/>
          <w:sz w:val="20"/>
          <w:szCs w:val="20"/>
          <w:cs/>
        </w:rPr>
        <w:t>ผู้แจ้ง ได้แก่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>(1)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เจ้าบ้านที่มีคนตาย กรณีคนตายในบ้าน </w:t>
      </w:r>
      <w:r w:rsidRPr="00586D86">
        <w:rPr>
          <w:rFonts w:ascii="Tahoma" w:hAnsi="Tahoma" w:cs="Tahoma"/>
          <w:noProof/>
          <w:sz w:val="20"/>
          <w:szCs w:val="20"/>
        </w:rPr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>รวมถึงสถานพยาบาล</w:t>
      </w:r>
      <w:r w:rsidRPr="00586D86">
        <w:rPr>
          <w:rFonts w:ascii="Tahoma" w:hAnsi="Tahoma" w:cs="Tahoma"/>
          <w:noProof/>
          <w:sz w:val="20"/>
          <w:szCs w:val="20"/>
        </w:rPr>
        <w:t xml:space="preserve">) </w:t>
      </w:r>
      <w:r w:rsidRPr="00586D86">
        <w:rPr>
          <w:rFonts w:ascii="Tahoma" w:hAnsi="Tahoma" w:cs="Tahoma"/>
          <w:noProof/>
          <w:sz w:val="20"/>
          <w:szCs w:val="20"/>
          <w:cs/>
        </w:rPr>
        <w:t>หากไม่มีเจ้าบ้านให้ผู้พบศพเป็นผู้แจ้ง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>(2)</w:t>
      </w:r>
      <w:r w:rsidRPr="00586D86">
        <w:rPr>
          <w:rFonts w:ascii="Tahoma" w:hAnsi="Tahoma" w:cs="Tahoma"/>
          <w:noProof/>
          <w:sz w:val="20"/>
          <w:szCs w:val="20"/>
          <w:cs/>
        </w:rPr>
        <w:t>บุคคลที่ไปกับผู้ตายกรณีตายนอกบ้าน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2.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ระยะเวลาการแจ้ง 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24 </w:t>
      </w:r>
      <w:r w:rsidRPr="00586D86">
        <w:rPr>
          <w:rFonts w:ascii="Tahoma" w:hAnsi="Tahoma" w:cs="Tahoma"/>
          <w:noProof/>
          <w:sz w:val="20"/>
          <w:szCs w:val="20"/>
          <w:cs/>
        </w:rPr>
        <w:t>ชั่วโมง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3. </w:t>
      </w:r>
      <w:r w:rsidRPr="00586D86">
        <w:rPr>
          <w:rFonts w:ascii="Tahoma" w:hAnsi="Tahoma" w:cs="Tahoma"/>
          <w:noProof/>
          <w:sz w:val="20"/>
          <w:szCs w:val="20"/>
          <w:cs/>
        </w:rPr>
        <w:t>เงื่อนไข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(1)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กรณีมีเหตุอันควรสงสัยว่าการแจ้งเป็นไปโดยมิชอบด้วยกฎหมาย ระเบียบ หรือโดยอำพราง หรือโดยมีรายการข้อความผิดจากความเป็นจริง ให้นายทะเบียนดำเนินการตรวจสอบข้อเท็จจริง สอบสวนพยานบุคคล พยานแวดล้อม และพิจารณาให้แล้วเสร็จ 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7 </w:t>
      </w:r>
      <w:r w:rsidRPr="00586D86">
        <w:rPr>
          <w:rFonts w:ascii="Tahoma" w:hAnsi="Tahoma" w:cs="Tahoma"/>
          <w:noProof/>
          <w:sz w:val="20"/>
          <w:szCs w:val="20"/>
          <w:cs/>
        </w:rPr>
        <w:t>วัน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(2)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กรณีที่มีความซับซ้อนหรือข้อสงสัยในแนวทางการปฏิบัติ ข้อกฎหมาย หรือการตรวจสอบเอกสารสำคัญ ต้องดำเนินการหารือมายังสำนักทะเบียนกลาง ให้ดำเนินการให้แล้วเสร็จภายใน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90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วัน </w:t>
      </w:r>
      <w:r w:rsidRPr="00586D86">
        <w:rPr>
          <w:rFonts w:ascii="Tahoma" w:hAnsi="Tahoma" w:cs="Tahoma"/>
          <w:noProof/>
          <w:sz w:val="20"/>
          <w:szCs w:val="20"/>
        </w:rPr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ทั้งนี้ การหารือต้องส่งให้สำนักทะเบียนกลาง 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30 </w:t>
      </w:r>
      <w:r w:rsidRPr="00586D86">
        <w:rPr>
          <w:rFonts w:ascii="Tahoma" w:hAnsi="Tahoma" w:cs="Tahoma"/>
          <w:noProof/>
          <w:sz w:val="20"/>
          <w:szCs w:val="20"/>
          <w:cs/>
        </w:rPr>
        <w:t>วัน นับแต่วันที่รับเรื่อง</w:t>
      </w:r>
      <w:r w:rsidRPr="00586D86">
        <w:rPr>
          <w:rFonts w:ascii="Tahoma" w:hAnsi="Tahoma" w:cs="Tahoma"/>
          <w:noProof/>
          <w:sz w:val="20"/>
          <w:szCs w:val="20"/>
        </w:rPr>
        <w:t xml:space="preserve">) </w:t>
      </w:r>
      <w:r w:rsidRPr="00586D86">
        <w:rPr>
          <w:rFonts w:ascii="Tahoma" w:hAnsi="Tahoma" w:cs="Tahoma"/>
          <w:noProof/>
          <w:sz w:val="20"/>
          <w:szCs w:val="20"/>
          <w:cs/>
        </w:rPr>
        <w:t>โดยส่งผ่านสำนักทะเบียนจังหวัด เพื่อส่งให้สำนักทะเบียนกลาง เพื่อตอบข้อหารือดังกล่าวต่อไป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="0065732E">
        <w:rPr>
          <w:rFonts w:ascii="Tahoma" w:hAnsi="Tahoma" w:cs="Tahoma"/>
          <w:sz w:val="20"/>
          <w:szCs w:val="20"/>
        </w:rPr>
        <w:t xml:space="preserve"> </w:t>
      </w:r>
    </w:p>
    <w:p w:rsidR="0067367B" w:rsidRP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5387"/>
        <w:gridCol w:w="4683"/>
      </w:tblGrid>
      <w:tr w:rsidR="00B4081B" w:rsidRPr="00081011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1853FF" w:rsidRDefault="00B4081B" w:rsidP="00B4081B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สำนักทะเบียนท้องถิ่นเทศบาลตำบลทอนหงส์ ที่ว่าการอำเภอพรหมคีรี หมู่ที่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ตำบลพรหมโลก อำเภอพรหมคีรี จังหวัดนครศรีธรรมราช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80320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โทรศัพท์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0 7539 6382/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ติดต่อด้วยตนเอง ณ หน่วยงาน</w:t>
            </w:r>
          </w:p>
          <w:p w:rsidR="00B4081B" w:rsidRPr="001853FF" w:rsidRDefault="001853FF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แห่งท้องที่ที่ตาย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เปิดให้บริการวัน จันทร์ ถึง วันศุกร์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ยกเว้นวันหยุดที่ทางราชการกำหนด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ตั้งแต่เวลา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08:30 - 16:30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 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มีพักเที่ยง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</w:p>
        </w:tc>
      </w:tr>
    </w:tbl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974646" w:rsidRPr="00513AE8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="00974646" w:rsidRPr="00081011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081011">
        <w:rPr>
          <w:rFonts w:ascii="Tahoma" w:hAnsi="Tahoma" w:cs="Tahoma"/>
          <w:noProof/>
          <w:sz w:val="20"/>
          <w:szCs w:val="20"/>
        </w:rPr>
        <w:t xml:space="preserve">20 </w:t>
      </w:r>
      <w:r w:rsidR="00081011" w:rsidRPr="00081011">
        <w:rPr>
          <w:rFonts w:ascii="Tahoma" w:hAnsi="Tahoma" w:cs="Tahoma"/>
          <w:noProof/>
          <w:sz w:val="20"/>
          <w:szCs w:val="20"/>
          <w:cs/>
        </w:rPr>
        <w:t>นาที</w:t>
      </w:r>
    </w:p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a4"/>
        <w:tblW w:w="0" w:type="auto"/>
        <w:tblLayout w:type="fixed"/>
        <w:tblLook w:val="04A0"/>
      </w:tblPr>
      <w:tblGrid>
        <w:gridCol w:w="846"/>
        <w:gridCol w:w="5284"/>
        <w:gridCol w:w="1766"/>
        <w:gridCol w:w="2174"/>
      </w:tblGrid>
      <w:tr w:rsidR="0067367B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เจ้าหน้าที่รับเรื่องคำขอ และตรวจสอบหลักฐานการยื่นประกอบพิจารณาในเบื้องต้น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นาที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สำนักทะเบียนอำเภอ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สำนักทะเบียนท้องถิ่น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นายทะเบียนพิจารณา รับแจ้ง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ไม่รับแจ้ง และแจ้งผลการพิจารณา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นาที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สำนักทะเบียนอำเภอ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สำนักทะเบียนท้องถิ่น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Pr="0067367B" w:rsidRDefault="0067367B" w:rsidP="00513AE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5953"/>
        <w:gridCol w:w="3276"/>
      </w:tblGrid>
      <w:tr w:rsidR="0067367B" w:rsidRPr="00E8524B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บัตรประจำตัวประชาชน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8F5E58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ผู้แจ้ง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lastRenderedPageBreak/>
              <w:t>กรมการปกครอง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สำเนาทะเบียนบ้านฉบับเจ้าบ้าน ท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ร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.14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8F5E58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ของผู้ตาย ถ้ามี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สำนักทะเบียนอำเภอ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สำนักทะเบียนท้องถิ่น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หลักฐานอื่นๆ เกี่ยวกับผู้ตาย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8F5E58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ถ้ามี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</w:tbl>
    <w:p w:rsidR="00CD595C" w:rsidRDefault="00CD595C" w:rsidP="00513AE8">
      <w:pPr>
        <w:spacing w:after="0"/>
        <w:rPr>
          <w:rFonts w:ascii="Tahoma" w:hAnsi="Tahoma" w:cs="Tahoma"/>
          <w:sz w:val="16"/>
          <w:szCs w:val="20"/>
          <w:cs/>
        </w:rPr>
      </w:pPr>
    </w:p>
    <w:p w:rsidR="00CD595C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ค่าธรรมเนียม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5986"/>
        <w:gridCol w:w="3243"/>
      </w:tblGrid>
      <w:tr w:rsidR="00CD595C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812105" w:rsidRPr="00812105" w:rsidTr="008D6120">
        <w:tc>
          <w:tcPr>
            <w:tcW w:w="846" w:type="dxa"/>
          </w:tcPr>
          <w:p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ไม่เสียค่าธรรมเนียม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 xml:space="preserve">0 </w:t>
            </w:r>
            <w:r w:rsidRPr="00812105">
              <w:rPr>
                <w:rFonts w:ascii="Tahoma" w:hAnsi="Tahoma" w:cs="Tahoma"/>
                <w:noProof/>
                <w:sz w:val="20"/>
                <w:szCs w:val="20"/>
                <w:cs/>
              </w:rPr>
              <w:t>บาท</w:t>
            </w:r>
          </w:p>
          <w:p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</w:tbl>
    <w:p w:rsidR="00CD595C" w:rsidRPr="00CD595C" w:rsidRDefault="00CD595C" w:rsidP="00513AE8">
      <w:pPr>
        <w:spacing w:after="0"/>
        <w:rPr>
          <w:rFonts w:ascii="Tahoma" w:hAnsi="Tahoma" w:cs="Tahoma"/>
          <w:sz w:val="16"/>
          <w:szCs w:val="20"/>
        </w:rPr>
      </w:pPr>
    </w:p>
    <w:p w:rsidR="0067367B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9229"/>
      </w:tblGrid>
      <w:tr w:rsidR="000B2BF5" w:rsidRPr="00527864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ศูนย์ดำรงธรรมกระทรวง ศูนย์ดำรงธรรมจังหวัด ศูนย์ดำรงธรรมอำเภอ  โทร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. 1567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สำนักบริหารการทะเบียน กรมการปกครอง ถ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ลำลูกกา คลอง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9 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อ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ลำลูกกา จ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ปทุมธานี โทร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1548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หรือ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www.bora.dopa.go.th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สำนักงานเทศบาลตำบลทอนหงส์ เลขที่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100/4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หมู่ที่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2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ตำบลทอนหงส์ อำเภอพรหมคีรี จังหวัดนครศรีธรรมราช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80320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โทรศัพท์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0 7539 4003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และ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0 7539 4208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หรือ เว็บไซต์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www.thonhongcity.go.th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ศูนย์บริการประชาชน สำนักปลัดสำนักนายกรัฐมนตรี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10300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1111 / www.1111.go.th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ตู้ ปณ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.1111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9229"/>
      </w:tblGrid>
      <w:tr w:rsidR="000B2BF5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527864" w:rsidRPr="00A36052" w:rsidTr="00527864">
        <w:tc>
          <w:tcPr>
            <w:tcW w:w="10075" w:type="dxa"/>
            <w:gridSpan w:val="2"/>
          </w:tcPr>
          <w:p w:rsidR="00527864" w:rsidRPr="00A36052" w:rsidRDefault="00A36052" w:rsidP="00527864">
            <w:pPr>
              <w:jc w:val="center"/>
              <w:rPr>
                <w:rFonts w:ascii="Tahoma" w:hAnsi="Tahoma" w:cs="Tahoma"/>
                <w:sz w:val="20"/>
                <w:szCs w:val="20"/>
                <w:cs/>
              </w:rPr>
            </w:pPr>
            <w:r w:rsidRPr="00A36052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ไม่มีแบบฟอร์ม ตัวอย่าง และคู่มือการกรอก</w:t>
            </w:r>
          </w:p>
        </w:tc>
      </w:tr>
    </w:tbl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หมายเหตุ</w:t>
      </w:r>
    </w:p>
    <w:p w:rsidR="00527864" w:rsidRPr="00527864" w:rsidRDefault="00527864" w:rsidP="00527864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8F5E58" w:rsidP="00D30394">
      <w:pPr>
        <w:spacing w:after="0"/>
        <w:rPr>
          <w:rFonts w:ascii="Tahoma" w:hAnsi="Tahoma" w:cs="Tahoma"/>
          <w:sz w:val="16"/>
          <w:szCs w:val="20"/>
        </w:rPr>
      </w:pPr>
      <w:r>
        <w:rPr>
          <w:rFonts w:ascii="Tahoma" w:hAnsi="Tahoma" w:cs="Tahoma"/>
          <w:noProof/>
          <w:sz w:val="16"/>
          <w:szCs w:val="2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913pt;margin-top:18.15pt;width:502.1pt;height:110.6pt;z-index:25166131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<v:textbox style="mso-fit-shape-to-text:t">
              <w:txbxContent>
                <w:p w:rsidR="00D30394" w:rsidRPr="0098514A" w:rsidRDefault="00D30394" w:rsidP="00D30394">
                  <w:pPr>
                    <w:spacing w:after="0"/>
                    <w:jc w:val="center"/>
                    <w:rPr>
                      <w:rFonts w:ascii="Tahoma" w:hAnsi="Tahoma" w:cs="Tahoma"/>
                      <w:b/>
                      <w:bCs/>
                      <w:sz w:val="16"/>
                      <w:szCs w:val="20"/>
                    </w:rPr>
                  </w:pPr>
                  <w:r>
                    <w:rPr>
                      <w:rFonts w:ascii="Tahoma" w:hAnsi="Tahoma" w:cs="Tahoma" w:hint="cs"/>
                      <w:b/>
                      <w:bCs/>
                      <w:sz w:val="16"/>
                      <w:szCs w:val="20"/>
                      <w:cs/>
                    </w:rPr>
                    <w:t>ข้อมูลสำหรับ</w:t>
                  </w:r>
                  <w:r w:rsidRPr="0098514A">
                    <w:rPr>
                      <w:rFonts w:ascii="Tahoma" w:hAnsi="Tahoma" w:cs="Tahoma" w:hint="cs"/>
                      <w:b/>
                      <w:bCs/>
                      <w:sz w:val="16"/>
                      <w:szCs w:val="20"/>
                      <w:cs/>
                    </w:rPr>
                    <w:t>เจ้าหน้าที่</w:t>
                  </w:r>
                </w:p>
              </w:txbxContent>
            </v:textbox>
            <w10:wrap type="topAndBottom" anchorx="margin"/>
          </v:shape>
        </w:pict>
      </w:r>
    </w:p>
    <w:p w:rsidR="00D30394" w:rsidRPr="0098514A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7B7ED7">
        <w:rPr>
          <w:rFonts w:ascii="Tahoma" w:hAnsi="Tahoma" w:cs="Tahoma"/>
          <w:noProof/>
          <w:sz w:val="20"/>
          <w:szCs w:val="20"/>
          <w:cs/>
        </w:rPr>
        <w:t>การรับแจ้งการตาย กรณีมีเหตุเชื่อว่ามีการตาย แต่ไม่พบศพ</w:t>
      </w:r>
      <w:r w:rsidR="007B7ED7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D30394" w:rsidRPr="00310B8F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  <w:cs/>
        </w:rPr>
        <w:t>สำนักบริหารการทะเบียน กรมการปกครอง สำนักบริหารการทะเบียน</w:t>
      </w:r>
    </w:p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  <w:cs/>
        </w:rPr>
        <w:t>กระบวนงานบริการที่เบ็ดเสร็จในหน่วยเดียว</w:t>
      </w:r>
    </w:p>
    <w:p w:rsidR="00D30394" w:rsidRDefault="00D30394" w:rsidP="00D30394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 w:rsidR="00310B8F">
        <w:rPr>
          <w:rFonts w:ascii="Tahoma" w:hAnsi="Tahoma" w:cs="Tahoma"/>
          <w:noProof/>
          <w:sz w:val="20"/>
          <w:szCs w:val="20"/>
          <w:cs/>
        </w:rPr>
        <w:t>รับแจ้ง</w:t>
      </w:r>
    </w:p>
    <w:p w:rsidR="009F08E4" w:rsidRPr="0098514A" w:rsidRDefault="009F08E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a4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0070"/>
      </w:tblGrid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ระเบียบสำนักทะเบียนกลาง ว่าด้วยการจัดทำทะเบียนราษฎร 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2535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รวมฉบับแก้ไขเพิ่มเติมถึงฉบับที่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5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2551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bookmarkStart w:id="0" w:name="_GoBack"/>
            <w:bookmarkEnd w:id="0"/>
          </w:p>
        </w:tc>
      </w:tr>
    </w:tbl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/>
          <w:sz w:val="16"/>
          <w:szCs w:val="20"/>
        </w:rPr>
        <w:t xml:space="preserve"> </w:t>
      </w:r>
      <w:r w:rsidR="00C46545">
        <w:rPr>
          <w:rFonts w:ascii="Tahoma" w:hAnsi="Tahoma" w:cs="Tahoma"/>
          <w:noProof/>
          <w:sz w:val="20"/>
          <w:szCs w:val="20"/>
          <w:cs/>
        </w:rPr>
        <w:t>บริการที่มีความสำคัญด้านเศรษฐกิจ</w:t>
      </w:r>
      <w:r w:rsidR="00C46545">
        <w:rPr>
          <w:rFonts w:ascii="Tahoma" w:hAnsi="Tahoma" w:cs="Tahoma"/>
          <w:noProof/>
          <w:sz w:val="20"/>
          <w:szCs w:val="20"/>
        </w:rPr>
        <w:t>/</w:t>
      </w:r>
      <w:r w:rsidR="00C46545">
        <w:rPr>
          <w:rFonts w:ascii="Tahoma" w:hAnsi="Tahoma" w:cs="Tahoma"/>
          <w:noProof/>
          <w:sz w:val="20"/>
          <w:szCs w:val="20"/>
          <w:cs/>
        </w:rPr>
        <w:t>สังคม</w:t>
      </w:r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  <w:cs/>
        </w:rPr>
        <w:t>ส่วนภูมิภาค</w:t>
      </w:r>
      <w:r w:rsidR="002F5480">
        <w:rPr>
          <w:rFonts w:ascii="Tahoma" w:hAnsi="Tahoma" w:cs="Tahoma"/>
          <w:noProof/>
          <w:sz w:val="20"/>
          <w:szCs w:val="20"/>
        </w:rPr>
        <w:t xml:space="preserve">, </w:t>
      </w:r>
      <w:r w:rsidR="002F5480">
        <w:rPr>
          <w:rFonts w:ascii="Tahoma" w:hAnsi="Tahoma" w:cs="Tahoma"/>
          <w:noProof/>
          <w:sz w:val="20"/>
          <w:szCs w:val="20"/>
          <w:cs/>
        </w:rPr>
        <w:t>ท้องถิ่น</w:t>
      </w:r>
    </w:p>
    <w:p w:rsidR="00D30394" w:rsidRPr="002F5480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lastRenderedPageBreak/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-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 w:rsidR="002F5480">
        <w:rPr>
          <w:rFonts w:ascii="Tahoma" w:hAnsi="Tahoma" w:cs="Tahoma"/>
          <w:noProof/>
          <w:sz w:val="20"/>
          <w:szCs w:val="20"/>
        </w:rPr>
        <w:t>0.0</w:t>
      </w:r>
    </w:p>
    <w:p w:rsidR="00D30394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D30394" w:rsidRPr="00D620BC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2F5480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2F5480">
        <w:rPr>
          <w:rFonts w:ascii="Tahoma" w:hAnsi="Tahoma" w:cs="Tahoma" w:hint="cs"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  <w:cs/>
        </w:rPr>
        <w:t>การรับแจ้งการตาย กรณีมีเหตุเชื่อว่ามีการตาย แต่ไม่พบศพ</w:t>
      </w:r>
    </w:p>
    <w:p w:rsidR="00D30394" w:rsidRP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="0018011C" w:rsidRPr="00D30394" w:rsidRDefault="00D3039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="0018011C" w:rsidRPr="00D3039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974646"/>
    <w:rsid w:val="00081011"/>
    <w:rsid w:val="00094217"/>
    <w:rsid w:val="000A00DA"/>
    <w:rsid w:val="000B2BF5"/>
    <w:rsid w:val="000E5F48"/>
    <w:rsid w:val="0018011C"/>
    <w:rsid w:val="001853FF"/>
    <w:rsid w:val="001A5925"/>
    <w:rsid w:val="00224397"/>
    <w:rsid w:val="00261ADD"/>
    <w:rsid w:val="00282033"/>
    <w:rsid w:val="002D5CE3"/>
    <w:rsid w:val="002F5480"/>
    <w:rsid w:val="00310762"/>
    <w:rsid w:val="00310B8F"/>
    <w:rsid w:val="00357B89"/>
    <w:rsid w:val="003A318D"/>
    <w:rsid w:val="004D7C74"/>
    <w:rsid w:val="00513AE8"/>
    <w:rsid w:val="00527864"/>
    <w:rsid w:val="00541FF4"/>
    <w:rsid w:val="00586D86"/>
    <w:rsid w:val="00606261"/>
    <w:rsid w:val="00646D41"/>
    <w:rsid w:val="0065732E"/>
    <w:rsid w:val="0067367B"/>
    <w:rsid w:val="00677D25"/>
    <w:rsid w:val="00695FA2"/>
    <w:rsid w:val="00727E67"/>
    <w:rsid w:val="007B7ED7"/>
    <w:rsid w:val="00812105"/>
    <w:rsid w:val="00815F25"/>
    <w:rsid w:val="008B4E9A"/>
    <w:rsid w:val="008D6120"/>
    <w:rsid w:val="008F5E58"/>
    <w:rsid w:val="00974646"/>
    <w:rsid w:val="009A04E3"/>
    <w:rsid w:val="009F08E4"/>
    <w:rsid w:val="00A3213F"/>
    <w:rsid w:val="00A36052"/>
    <w:rsid w:val="00B4081B"/>
    <w:rsid w:val="00B424FF"/>
    <w:rsid w:val="00B86199"/>
    <w:rsid w:val="00C14D7A"/>
    <w:rsid w:val="00C46545"/>
    <w:rsid w:val="00CA3FE9"/>
    <w:rsid w:val="00CC02C2"/>
    <w:rsid w:val="00CD595C"/>
    <w:rsid w:val="00D12D76"/>
    <w:rsid w:val="00D30394"/>
    <w:rsid w:val="00DF19F7"/>
    <w:rsid w:val="00E269AE"/>
    <w:rsid w:val="00E73DC4"/>
    <w:rsid w:val="00E77DE1"/>
    <w:rsid w:val="00E8524B"/>
    <w:rsid w:val="00F134F4"/>
    <w:rsid w:val="00FF79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5E58"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20"/>
  <w:characterSpacingControl w:val="doNotCompress"/>
  <w:compat>
    <w:applyBreakingRules/>
    <w:useFELayout/>
  </w:compat>
  <w:rsids>
    <w:rsidRoot w:val="0080364E"/>
    <w:rsid w:val="003D3954"/>
    <w:rsid w:val="004C7D26"/>
    <w:rsid w:val="0056046F"/>
    <w:rsid w:val="005B7A39"/>
    <w:rsid w:val="005D5EED"/>
    <w:rsid w:val="00681D5B"/>
    <w:rsid w:val="006B5E68"/>
    <w:rsid w:val="0080364E"/>
    <w:rsid w:val="00842AA2"/>
    <w:rsid w:val="008B7B0C"/>
    <w:rsid w:val="009B4526"/>
    <w:rsid w:val="00B10CD2"/>
    <w:rsid w:val="00C17AC0"/>
    <w:rsid w:val="00E06140"/>
    <w:rsid w:val="00E56B33"/>
    <w:rsid w:val="00E854E6"/>
    <w:rsid w:val="00F264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2AA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175C87-EA8D-4C33-B7C4-1FBCEF0198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604</Words>
  <Characters>3443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Suwat Sookthai</dc:creator>
  <cp:lastModifiedBy>Mr.Robin ThaiSaKonWindows Se7en V5</cp:lastModifiedBy>
  <cp:revision>2</cp:revision>
  <dcterms:created xsi:type="dcterms:W3CDTF">2016-10-26T06:57:00Z</dcterms:created>
  <dcterms:modified xsi:type="dcterms:W3CDTF">2016-10-26T06:57:00Z</dcterms:modified>
</cp:coreProperties>
</file>